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E39C" w14:textId="77777777" w:rsidR="004353E1" w:rsidRPr="00AA33BD" w:rsidRDefault="004353E1" w:rsidP="00AA33BD">
      <w:pPr>
        <w:jc w:val="center"/>
        <w:rPr>
          <w:rFonts w:ascii="Algerian" w:hAnsi="Algerian"/>
          <w:b/>
          <w:color w:val="00B0F0"/>
          <w:sz w:val="28"/>
          <w:szCs w:val="28"/>
        </w:rPr>
      </w:pPr>
      <w:r w:rsidRPr="00AA33BD">
        <w:rPr>
          <w:rFonts w:ascii="Algerian" w:hAnsi="Algerian"/>
          <w:b/>
          <w:color w:val="00B0F0"/>
          <w:sz w:val="28"/>
          <w:szCs w:val="28"/>
        </w:rPr>
        <w:t>THE SYNOPSIS OF THE CAMPAIGN INFORMATION DOCUMENT</w:t>
      </w:r>
      <w:bookmarkStart w:id="0" w:name="_GoBack"/>
      <w:bookmarkEnd w:id="0"/>
    </w:p>
    <w:p w14:paraId="02EEA6CD" w14:textId="77777777" w:rsidR="00EF7240" w:rsidRDefault="00EF7240" w:rsidP="00AA33BD">
      <w:pPr>
        <w:jc w:val="center"/>
      </w:pPr>
      <w:r>
        <w:t>CAMPAIGN OPERATIONAL INFORMATION DOCUMENT AND HANDBOOK (COIDH)</w:t>
      </w:r>
    </w:p>
    <w:p w14:paraId="1881B2C2" w14:textId="77777777" w:rsidR="00EF7240" w:rsidRPr="008075DF" w:rsidRDefault="00EF7240" w:rsidP="002346A9">
      <w:pPr>
        <w:jc w:val="both"/>
        <w:rPr>
          <w:b/>
          <w:color w:val="FF0000"/>
        </w:rPr>
      </w:pPr>
      <w:r w:rsidRPr="008075DF">
        <w:rPr>
          <w:b/>
          <w:color w:val="FF0000"/>
        </w:rPr>
        <w:t xml:space="preserve">1. </w:t>
      </w:r>
      <w:r w:rsidRPr="0096146C">
        <w:rPr>
          <w:rFonts w:ascii="Wide Latin" w:hAnsi="Wide Latin"/>
          <w:b/>
          <w:color w:val="FF0000"/>
        </w:rPr>
        <w:t>T</w:t>
      </w:r>
      <w:r w:rsidRPr="008075DF">
        <w:rPr>
          <w:b/>
          <w:color w:val="FF0000"/>
        </w:rPr>
        <w:t xml:space="preserve">HE HIGHLIGHT OF THE SYNOPSIS OF THE </w:t>
      </w:r>
      <w:r w:rsidR="00720896" w:rsidRPr="008075DF">
        <w:rPr>
          <w:b/>
          <w:color w:val="FF0000"/>
        </w:rPr>
        <w:t>CAMPAIGN INFORMATION DOCUMENT</w:t>
      </w:r>
    </w:p>
    <w:p w14:paraId="42B37D5E" w14:textId="77777777" w:rsidR="00EF7240" w:rsidRDefault="00EF7240" w:rsidP="00184389">
      <w:pPr>
        <w:jc w:val="both"/>
      </w:pPr>
      <w:r w:rsidRPr="008075DF">
        <w:rPr>
          <w:b/>
          <w:color w:val="00B050"/>
        </w:rPr>
        <w:t>(1.1) JESUS SAYS TO ALL BELIEVERS THAT THEY SHOULD PRAY ALWAYS</w:t>
      </w:r>
      <w:r>
        <w:t xml:space="preserve"> and not give up. [Luke 18:1]</w:t>
      </w:r>
      <w:r w:rsidR="00720896">
        <w:t xml:space="preserve"> God’s word also says to us the godly – those who love God, “</w:t>
      </w:r>
      <w:r w:rsidR="00720896" w:rsidRPr="00660FCC">
        <w:rPr>
          <w:i/>
          <w:iCs/>
        </w:rPr>
        <w:t>Therefore let everyone who is godly pray to you while you may be found.” He will not be overcome by mighty waters.</w:t>
      </w:r>
      <w:r w:rsidR="00720896">
        <w:t>” [Ps. 32:6]</w:t>
      </w:r>
    </w:p>
    <w:p w14:paraId="7ADD552A" w14:textId="77777777" w:rsidR="00720896" w:rsidRDefault="00DD09BD" w:rsidP="00184389">
      <w:pPr>
        <w:jc w:val="both"/>
      </w:pPr>
      <w:r w:rsidRPr="008075DF">
        <w:rPr>
          <w:b/>
          <w:color w:val="00B050"/>
        </w:rPr>
        <w:t>(1.2) THESE PRAYER CAMPAIGNS ARE IN RESPONSE TO GOD’S WORD</w:t>
      </w:r>
      <w:r>
        <w:t xml:space="preserve"> and are opened to all Christian. They are sponsored by the Global Prayer Network (GPN) of the GMACWM and is non-denominational. You don’t need to be a member of the Network or GMACWM to take part in the campaigns.</w:t>
      </w:r>
    </w:p>
    <w:p w14:paraId="18191A2E" w14:textId="77777777" w:rsidR="00DD09BD" w:rsidRDefault="00DD09BD" w:rsidP="00184389">
      <w:pPr>
        <w:jc w:val="both"/>
      </w:pPr>
      <w:r w:rsidRPr="008075DF">
        <w:rPr>
          <w:b/>
          <w:color w:val="00B050"/>
        </w:rPr>
        <w:t xml:space="preserve">(1.3) </w:t>
      </w:r>
      <w:r w:rsidR="00F871EB" w:rsidRPr="008075DF">
        <w:rPr>
          <w:b/>
          <w:color w:val="00B050"/>
        </w:rPr>
        <w:t>WE HAVE NOW SECURE ONLINE CONFERENCE PLATFORM (OCP)</w:t>
      </w:r>
      <w:r w:rsidR="00F871EB">
        <w:t xml:space="preserve"> to engage in our prayer campaigns around the world. With this platform, you can connect and pray with other believers across the globe or in any part of the world in the comfort of your home or at any place you would like to remain and participate in the campaigns.</w:t>
      </w:r>
    </w:p>
    <w:p w14:paraId="160E1C2C" w14:textId="77777777" w:rsidR="00F871EB" w:rsidRDefault="00F871EB" w:rsidP="00184389">
      <w:pPr>
        <w:jc w:val="both"/>
      </w:pPr>
      <w:r w:rsidRPr="008075DF">
        <w:rPr>
          <w:b/>
          <w:color w:val="00B050"/>
        </w:rPr>
        <w:t>(1.4) YOU CAN USE YOUR COMPUTER INCLUDING LAPTOP</w:t>
      </w:r>
      <w:r w:rsidR="003C1CBC" w:rsidRPr="008075DF">
        <w:rPr>
          <w:b/>
          <w:color w:val="00B050"/>
        </w:rPr>
        <w:t>, INCLUDING SMART OR MOBILE PHONES AND TABLETS</w:t>
      </w:r>
      <w:r w:rsidR="003C1CBC">
        <w:t xml:space="preserve">: you can use your computer including laptop, smart or mobile phones and tablets to participate in prayer sessions taking place around the world. Information regarding dates and times of prayer sessions will be communicated to you once you have registered to participate in the campaigns. </w:t>
      </w:r>
      <w:r w:rsidR="00460025">
        <w:t>Other information about the campaigns will also be posted at our website.</w:t>
      </w:r>
    </w:p>
    <w:p w14:paraId="365B8612" w14:textId="77777777" w:rsidR="00460025" w:rsidRPr="00AA33BD" w:rsidRDefault="00AA33BD" w:rsidP="002346A9">
      <w:pPr>
        <w:jc w:val="both"/>
        <w:rPr>
          <w:b/>
          <w:color w:val="FF0000"/>
        </w:rPr>
      </w:pPr>
      <w:r w:rsidRPr="00AA33BD">
        <w:rPr>
          <w:b/>
          <w:color w:val="FF0000"/>
        </w:rPr>
        <w:t xml:space="preserve">2. </w:t>
      </w:r>
      <w:r w:rsidR="00460025" w:rsidRPr="0096146C">
        <w:rPr>
          <w:rFonts w:ascii="Wide Latin" w:hAnsi="Wide Latin"/>
          <w:b/>
          <w:color w:val="FF0000"/>
        </w:rPr>
        <w:t>W</w:t>
      </w:r>
      <w:r w:rsidR="00460025" w:rsidRPr="00AA33BD">
        <w:rPr>
          <w:b/>
          <w:color w:val="FF0000"/>
        </w:rPr>
        <w:t>HY THE SYNOPSIS OF THE CAMPAIGN INFORMATION DOCUMENT</w:t>
      </w:r>
    </w:p>
    <w:p w14:paraId="70334251" w14:textId="77777777" w:rsidR="00BE651D" w:rsidRDefault="00BE651D" w:rsidP="002346A9">
      <w:pPr>
        <w:jc w:val="both"/>
      </w:pPr>
      <w:r>
        <w:t xml:space="preserve">The synopsis is produced to give you the information about the campaigns in a summary form and is made up of extract from the main Campaign Operational Information Document and Handbook (COIDH). The main COIDH contains the following: </w:t>
      </w:r>
    </w:p>
    <w:p w14:paraId="79841F33" w14:textId="77777777" w:rsidR="00460025" w:rsidRDefault="00460025" w:rsidP="002346A9">
      <w:pPr>
        <w:jc w:val="both"/>
      </w:pPr>
      <w:r w:rsidRPr="008075DF">
        <w:rPr>
          <w:b/>
          <w:color w:val="7030A0"/>
        </w:rPr>
        <w:t xml:space="preserve">(2.1) </w:t>
      </w:r>
      <w:r w:rsidR="00BE651D" w:rsidRPr="008075DF">
        <w:rPr>
          <w:b/>
          <w:color w:val="7030A0"/>
        </w:rPr>
        <w:t>THE OVERALL GOAL OF THE CAMPAIGNS THAT WILL WORK OUT IN YOUR FAVOUR</w:t>
      </w:r>
      <w:r w:rsidR="00BE651D">
        <w:t xml:space="preserve"> is based on God’s promises as given in COIDH page 1.</w:t>
      </w:r>
    </w:p>
    <w:p w14:paraId="5CADD871" w14:textId="77777777" w:rsidR="00E505B0" w:rsidRDefault="00E505B0" w:rsidP="002346A9">
      <w:pPr>
        <w:jc w:val="both"/>
      </w:pPr>
      <w:r w:rsidRPr="008075DF">
        <w:rPr>
          <w:b/>
          <w:color w:val="00B050"/>
        </w:rPr>
        <w:t>(2.2) THE OBJECTIVES OF THE CAMPAIGNS</w:t>
      </w:r>
      <w:r>
        <w:t>: aim at bringing you and your family victory over your enemies and a breakthrough in your endeavours. They are given in page</w:t>
      </w:r>
      <w:r w:rsidR="009B1965">
        <w:t>s</w:t>
      </w:r>
      <w:r>
        <w:t xml:space="preserve"> 1 – 2 of the </w:t>
      </w:r>
      <w:r w:rsidR="009B1965">
        <w:t>COIDH.</w:t>
      </w:r>
    </w:p>
    <w:p w14:paraId="14555D11" w14:textId="77777777" w:rsidR="009B1965" w:rsidRDefault="009B1965" w:rsidP="002346A9">
      <w:pPr>
        <w:jc w:val="both"/>
      </w:pPr>
      <w:r w:rsidRPr="008075DF">
        <w:rPr>
          <w:b/>
          <w:color w:val="00B050"/>
        </w:rPr>
        <w:t>(2.3) THE CAMPAIGNS DO MAKE PROVISIONS TO ACCOMMODATE</w:t>
      </w:r>
      <w:r>
        <w:t xml:space="preserve"> your personal prayer requests for yourself and family. We will all pray until you receive your heart desires in whatever situation facing you. See full details in COIDH pages 2 – 3. </w:t>
      </w:r>
    </w:p>
    <w:p w14:paraId="29E00BE0" w14:textId="77777777" w:rsidR="004353E1" w:rsidRDefault="009B1965" w:rsidP="002346A9">
      <w:pPr>
        <w:jc w:val="both"/>
      </w:pPr>
      <w:r w:rsidRPr="008075DF">
        <w:rPr>
          <w:b/>
          <w:color w:val="00B050"/>
        </w:rPr>
        <w:t>(2.4) THESE CAMPAIGNS ARE COMMISSIONED BY THE LORD</w:t>
      </w:r>
      <w:r>
        <w:t xml:space="preserve"> to bring</w:t>
      </w:r>
      <w:r w:rsidR="00B2543F">
        <w:t xml:space="preserve"> relief to his people who are facing the enemy’s onslaught and for God to wipe away tears from the eyes of his people who are crying out to him day and night. See full details of the commission in COIDH pages 3 – 4.</w:t>
      </w:r>
    </w:p>
    <w:p w14:paraId="13345AC8" w14:textId="63EAF09D" w:rsidR="00B2543F" w:rsidRDefault="00B2543F" w:rsidP="002346A9">
      <w:pPr>
        <w:jc w:val="both"/>
      </w:pPr>
      <w:r w:rsidRPr="008075DF">
        <w:rPr>
          <w:b/>
          <w:color w:val="7030A0"/>
        </w:rPr>
        <w:t>(2.5) How the campaigns will be run</w:t>
      </w:r>
      <w:r>
        <w:t xml:space="preserve"> is given </w:t>
      </w:r>
      <w:r w:rsidR="00660FCC">
        <w:t xml:space="preserve">is </w:t>
      </w:r>
      <w:r>
        <w:t xml:space="preserve">COIDH page 4. </w:t>
      </w:r>
    </w:p>
    <w:p w14:paraId="5A8B6C4B" w14:textId="7E268BEF" w:rsidR="00B2543F" w:rsidRDefault="00B2543F" w:rsidP="002346A9">
      <w:pPr>
        <w:jc w:val="both"/>
      </w:pPr>
      <w:r w:rsidRPr="008075DF">
        <w:rPr>
          <w:b/>
          <w:color w:val="00B050"/>
        </w:rPr>
        <w:lastRenderedPageBreak/>
        <w:t>(2,6) YOU HAVE THE DIVINE RIGHT</w:t>
      </w:r>
      <w:r w:rsidR="00660FCC">
        <w:rPr>
          <w:b/>
          <w:color w:val="00B050"/>
        </w:rPr>
        <w:t>S</w:t>
      </w:r>
      <w:r w:rsidRPr="008075DF">
        <w:rPr>
          <w:b/>
          <w:color w:val="00B050"/>
        </w:rPr>
        <w:t xml:space="preserve"> TO ENJOY SUCCESS AND PROSPERITY</w:t>
      </w:r>
      <w:r>
        <w:t xml:space="preserve"> in your endeavours, drive out demons and overcome all the power of the enemy by his Spirit</w:t>
      </w:r>
      <w:r w:rsidR="00A12D3F">
        <w:t>, standing on the authority of Christ. You</w:t>
      </w:r>
      <w:r w:rsidR="00660FCC">
        <w:t xml:space="preserve"> do</w:t>
      </w:r>
      <w:r w:rsidR="00A12D3F">
        <w:t xml:space="preserve"> have the d</w:t>
      </w:r>
      <w:r w:rsidR="00971A3D">
        <w:t xml:space="preserve">ivine rights to be healed and pray for others to be healed. These campaigns prepare you and provide you the opportunity to exercise your divine rights and authority. The guidance is given you under Corporate Tenets and Operational Objectives in COIDH pages 4 – 7. </w:t>
      </w:r>
    </w:p>
    <w:p w14:paraId="31C65795" w14:textId="77777777" w:rsidR="00971A3D" w:rsidRDefault="00971A3D" w:rsidP="002346A9">
      <w:pPr>
        <w:jc w:val="both"/>
      </w:pPr>
      <w:r w:rsidRPr="008075DF">
        <w:rPr>
          <w:b/>
          <w:color w:val="00B050"/>
        </w:rPr>
        <w:t>(2.7) WITH A FIGHTING SPIRIT SUCH AS THAT OF JACOB</w:t>
      </w:r>
      <w:r>
        <w:t>, you can access God’s throne of grace</w:t>
      </w:r>
      <w:r w:rsidR="00396676">
        <w:t xml:space="preserve"> and receive answers to all your prayer requests. Your individual objectives </w:t>
      </w:r>
      <w:r w:rsidR="00DF216A">
        <w:t>should include overcoming all challenges facing you through these campaigns</w:t>
      </w:r>
      <w:r w:rsidR="00396676">
        <w:t xml:space="preserve"> </w:t>
      </w:r>
      <w:r w:rsidR="00DF216A">
        <w:t>for with God all things are possible. How you will do this is given under “Individual Objectives of the Participants” in COIDH pages 7 – 8.</w:t>
      </w:r>
    </w:p>
    <w:p w14:paraId="211ABCE8" w14:textId="459A36FA" w:rsidR="00DF216A" w:rsidRDefault="00DF216A" w:rsidP="002346A9">
      <w:pPr>
        <w:jc w:val="both"/>
      </w:pPr>
      <w:r w:rsidRPr="008075DF">
        <w:rPr>
          <w:b/>
          <w:color w:val="00B050"/>
        </w:rPr>
        <w:t>(2.8) GOD’S WORD INVITES YOU TO TASTE AND SEE THAT THE LORD IS GOOD</w:t>
      </w:r>
      <w:r>
        <w:t xml:space="preserve"> and great is his faithfulness. We use </w:t>
      </w:r>
      <w:r w:rsidR="00EB04E1" w:rsidRPr="00862023">
        <w:rPr>
          <w:b/>
          <w:color w:val="FF0000"/>
        </w:rPr>
        <w:t>INDIVIDUAL AND CORPORATE OBJECTIVES</w:t>
      </w:r>
      <w:r w:rsidR="00EB04E1">
        <w:t xml:space="preserve"> </w:t>
      </w:r>
      <w:r>
        <w:t>to demonstrate this.</w:t>
      </w:r>
      <w:r w:rsidR="00EB04E1">
        <w:t xml:space="preserve"> How and why this </w:t>
      </w:r>
      <w:r w:rsidR="00660FCC">
        <w:t xml:space="preserve">is </w:t>
      </w:r>
      <w:r w:rsidR="00EB04E1">
        <w:t>done are spelt out under the heading, “WHY DO WE NEED TO SPELL OUT CORPORATE AND INDIVIDUAL OBJECTIVES” in COIDH pages 8 – 9.</w:t>
      </w:r>
    </w:p>
    <w:p w14:paraId="19CDD897" w14:textId="77777777" w:rsidR="00EB04E1" w:rsidRDefault="00EB04E1" w:rsidP="002346A9">
      <w:pPr>
        <w:jc w:val="both"/>
      </w:pPr>
      <w:r w:rsidRPr="00862023">
        <w:rPr>
          <w:b/>
          <w:color w:val="00B050"/>
        </w:rPr>
        <w:t>(2.9) WHEN YOU SECURE GOD’S FAVOUR, EVERY SHUT DOOR IS OPENED</w:t>
      </w:r>
      <w:r>
        <w:t xml:space="preserve"> for you and your enemies have no choice but keep out of your way.</w:t>
      </w:r>
      <w:r w:rsidR="007E4CCC">
        <w:t xml:space="preserve"> God’s favour is awaiting you as you follow the guidance given you in the campaigns. What needs to be done is given under the heading, </w:t>
      </w:r>
      <w:r w:rsidR="007E4CCC" w:rsidRPr="00862023">
        <w:rPr>
          <w:b/>
          <w:color w:val="FF0000"/>
        </w:rPr>
        <w:t>“COMBINED OPERATIONAL STRATEGIES TO GAIN GOD’S FAVOUR TO ACHIEVE OUR OBJECTIVES</w:t>
      </w:r>
      <w:r w:rsidR="007E4CCC">
        <w:t>” in COIDH pages 9 – 11.</w:t>
      </w:r>
    </w:p>
    <w:p w14:paraId="08FAD733" w14:textId="77777777" w:rsidR="007E4CCC" w:rsidRDefault="007E4CCC" w:rsidP="004353E1"/>
    <w:p w14:paraId="1A1E77CD" w14:textId="77777777" w:rsidR="0048633B" w:rsidRDefault="0048633B" w:rsidP="004353E1"/>
    <w:p w14:paraId="1DE6B6C3" w14:textId="77777777" w:rsidR="0048633B" w:rsidRDefault="0048633B" w:rsidP="004353E1"/>
    <w:p w14:paraId="36FE0EAA" w14:textId="77777777" w:rsidR="0048633B" w:rsidRDefault="0048633B" w:rsidP="004353E1"/>
    <w:p w14:paraId="4B854F99" w14:textId="77777777" w:rsidR="0048633B" w:rsidRDefault="0048633B" w:rsidP="004353E1"/>
    <w:p w14:paraId="544B7121" w14:textId="77777777" w:rsidR="0048633B" w:rsidRDefault="0048633B" w:rsidP="004353E1"/>
    <w:p w14:paraId="6D3FE2F1" w14:textId="77777777" w:rsidR="0048633B" w:rsidRDefault="0048633B" w:rsidP="004353E1"/>
    <w:p w14:paraId="46F21D3A" w14:textId="77777777" w:rsidR="0048633B" w:rsidRDefault="0048633B" w:rsidP="004353E1"/>
    <w:sectPr w:rsidR="0048633B" w:rsidSect="008E5A8D">
      <w:head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2928" w14:textId="77777777" w:rsidR="00A85D82" w:rsidRDefault="00A85D82" w:rsidP="00A85D82">
      <w:pPr>
        <w:spacing w:after="0" w:line="240" w:lineRule="auto"/>
      </w:pPr>
      <w:r>
        <w:separator/>
      </w:r>
    </w:p>
  </w:endnote>
  <w:endnote w:type="continuationSeparator" w:id="0">
    <w:p w14:paraId="73891E61" w14:textId="77777777" w:rsidR="00A85D82" w:rsidRDefault="00A85D82" w:rsidP="00A8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58F7" w14:textId="77777777" w:rsidR="00A85D82" w:rsidRDefault="00A85D82" w:rsidP="00A85D82">
      <w:pPr>
        <w:spacing w:after="0" w:line="240" w:lineRule="auto"/>
      </w:pPr>
      <w:r>
        <w:separator/>
      </w:r>
    </w:p>
  </w:footnote>
  <w:footnote w:type="continuationSeparator" w:id="0">
    <w:p w14:paraId="18A124E9" w14:textId="77777777" w:rsidR="00A85D82" w:rsidRDefault="00A85D82" w:rsidP="00A85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361266"/>
      <w:docPartObj>
        <w:docPartGallery w:val="Page Numbers (Top of Page)"/>
        <w:docPartUnique/>
      </w:docPartObj>
    </w:sdtPr>
    <w:sdtEndPr>
      <w:rPr>
        <w:noProof/>
      </w:rPr>
    </w:sdtEndPr>
    <w:sdtContent>
      <w:p w14:paraId="5BB0F2E7" w14:textId="37F1A6E5" w:rsidR="008E5A8D" w:rsidRDefault="008E5A8D">
        <w:pPr>
          <w:pStyle w:val="Header"/>
        </w:pPr>
        <w:r>
          <w:fldChar w:fldCharType="begin"/>
        </w:r>
        <w:r>
          <w:instrText xml:space="preserve"> PAGE   \* MERGEFORMAT </w:instrText>
        </w:r>
        <w:r>
          <w:fldChar w:fldCharType="separate"/>
        </w:r>
        <w:r>
          <w:rPr>
            <w:noProof/>
          </w:rPr>
          <w:t>2</w:t>
        </w:r>
        <w:r>
          <w:rPr>
            <w:noProof/>
          </w:rPr>
          <w:fldChar w:fldCharType="end"/>
        </w:r>
      </w:p>
    </w:sdtContent>
  </w:sdt>
  <w:p w14:paraId="266193D3" w14:textId="18DC6F92" w:rsidR="00A85D82" w:rsidRDefault="00A85D82" w:rsidP="00A85D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A3"/>
    <w:multiLevelType w:val="hybridMultilevel"/>
    <w:tmpl w:val="840E89FC"/>
    <w:lvl w:ilvl="0" w:tplc="4DA8BDB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32D8C"/>
    <w:multiLevelType w:val="hybridMultilevel"/>
    <w:tmpl w:val="FABE0E34"/>
    <w:lvl w:ilvl="0" w:tplc="244E0E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A36C4"/>
    <w:multiLevelType w:val="hybridMultilevel"/>
    <w:tmpl w:val="E5F6D0F2"/>
    <w:lvl w:ilvl="0" w:tplc="DA360B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41D2D"/>
    <w:multiLevelType w:val="hybridMultilevel"/>
    <w:tmpl w:val="D00E4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D70BA"/>
    <w:multiLevelType w:val="hybridMultilevel"/>
    <w:tmpl w:val="F1E217C4"/>
    <w:lvl w:ilvl="0" w:tplc="30F6C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26CE8"/>
    <w:multiLevelType w:val="hybridMultilevel"/>
    <w:tmpl w:val="20DA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A3DB2"/>
    <w:multiLevelType w:val="hybridMultilevel"/>
    <w:tmpl w:val="632E3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45F46"/>
    <w:multiLevelType w:val="hybridMultilevel"/>
    <w:tmpl w:val="741E2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35391"/>
    <w:multiLevelType w:val="hybridMultilevel"/>
    <w:tmpl w:val="94AAC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D20951"/>
    <w:multiLevelType w:val="hybridMultilevel"/>
    <w:tmpl w:val="AF249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2B4DFC"/>
    <w:multiLevelType w:val="hybridMultilevel"/>
    <w:tmpl w:val="3848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372CAB"/>
    <w:multiLevelType w:val="hybridMultilevel"/>
    <w:tmpl w:val="AAC0FE38"/>
    <w:lvl w:ilvl="0" w:tplc="BAD63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1248ED"/>
    <w:multiLevelType w:val="multilevel"/>
    <w:tmpl w:val="E48A3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A132494"/>
    <w:multiLevelType w:val="hybridMultilevel"/>
    <w:tmpl w:val="F1E217C4"/>
    <w:lvl w:ilvl="0" w:tplc="30F6C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4440A"/>
    <w:multiLevelType w:val="hybridMultilevel"/>
    <w:tmpl w:val="F23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860E69"/>
    <w:multiLevelType w:val="hybridMultilevel"/>
    <w:tmpl w:val="3222AF3A"/>
    <w:lvl w:ilvl="0" w:tplc="9A94CD5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94333"/>
    <w:multiLevelType w:val="hybridMultilevel"/>
    <w:tmpl w:val="B3A65628"/>
    <w:lvl w:ilvl="0" w:tplc="B51C7A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4C6CE8"/>
    <w:multiLevelType w:val="hybridMultilevel"/>
    <w:tmpl w:val="AA94A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12"/>
  </w:num>
  <w:num w:numId="5">
    <w:abstractNumId w:val="1"/>
  </w:num>
  <w:num w:numId="6">
    <w:abstractNumId w:val="2"/>
  </w:num>
  <w:num w:numId="7">
    <w:abstractNumId w:val="4"/>
  </w:num>
  <w:num w:numId="8">
    <w:abstractNumId w:val="11"/>
  </w:num>
  <w:num w:numId="9">
    <w:abstractNumId w:val="13"/>
  </w:num>
  <w:num w:numId="10">
    <w:abstractNumId w:val="16"/>
  </w:num>
  <w:num w:numId="11">
    <w:abstractNumId w:val="15"/>
  </w:num>
  <w:num w:numId="12">
    <w:abstractNumId w:val="7"/>
  </w:num>
  <w:num w:numId="13">
    <w:abstractNumId w:val="3"/>
  </w:num>
  <w:num w:numId="14">
    <w:abstractNumId w:val="8"/>
  </w:num>
  <w:num w:numId="15">
    <w:abstractNumId w:val="0"/>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4A"/>
    <w:rsid w:val="00005C20"/>
    <w:rsid w:val="00026748"/>
    <w:rsid w:val="00036DE1"/>
    <w:rsid w:val="00054958"/>
    <w:rsid w:val="00070498"/>
    <w:rsid w:val="0008527B"/>
    <w:rsid w:val="00086380"/>
    <w:rsid w:val="000972BB"/>
    <w:rsid w:val="000A4A95"/>
    <w:rsid w:val="000C3A2A"/>
    <w:rsid w:val="000D4C87"/>
    <w:rsid w:val="000E1C1B"/>
    <w:rsid w:val="000E2B4D"/>
    <w:rsid w:val="000F68CA"/>
    <w:rsid w:val="00140124"/>
    <w:rsid w:val="0014213F"/>
    <w:rsid w:val="00153019"/>
    <w:rsid w:val="0016549E"/>
    <w:rsid w:val="00167E78"/>
    <w:rsid w:val="001753D0"/>
    <w:rsid w:val="001774D2"/>
    <w:rsid w:val="00184389"/>
    <w:rsid w:val="00190B7B"/>
    <w:rsid w:val="00191D9D"/>
    <w:rsid w:val="0019678C"/>
    <w:rsid w:val="001A2406"/>
    <w:rsid w:val="001A58D5"/>
    <w:rsid w:val="001B600F"/>
    <w:rsid w:val="001E1AC3"/>
    <w:rsid w:val="001E5143"/>
    <w:rsid w:val="00206983"/>
    <w:rsid w:val="00224A50"/>
    <w:rsid w:val="002346A9"/>
    <w:rsid w:val="002546A4"/>
    <w:rsid w:val="00256DD6"/>
    <w:rsid w:val="00257D7A"/>
    <w:rsid w:val="00263CC3"/>
    <w:rsid w:val="002656A8"/>
    <w:rsid w:val="0027152C"/>
    <w:rsid w:val="0027487C"/>
    <w:rsid w:val="002805AE"/>
    <w:rsid w:val="00282CBD"/>
    <w:rsid w:val="00283C44"/>
    <w:rsid w:val="00285222"/>
    <w:rsid w:val="00287F1E"/>
    <w:rsid w:val="00291960"/>
    <w:rsid w:val="002A3785"/>
    <w:rsid w:val="002C1566"/>
    <w:rsid w:val="002C38D0"/>
    <w:rsid w:val="002D1F2B"/>
    <w:rsid w:val="002E032B"/>
    <w:rsid w:val="002E05EA"/>
    <w:rsid w:val="002E4369"/>
    <w:rsid w:val="002E6763"/>
    <w:rsid w:val="002F25E9"/>
    <w:rsid w:val="002F4EE5"/>
    <w:rsid w:val="002F6437"/>
    <w:rsid w:val="00301BF9"/>
    <w:rsid w:val="00302821"/>
    <w:rsid w:val="003030A9"/>
    <w:rsid w:val="00304E43"/>
    <w:rsid w:val="00313370"/>
    <w:rsid w:val="00320E95"/>
    <w:rsid w:val="0033351C"/>
    <w:rsid w:val="00342A6C"/>
    <w:rsid w:val="00345A76"/>
    <w:rsid w:val="003544BB"/>
    <w:rsid w:val="00363300"/>
    <w:rsid w:val="00370559"/>
    <w:rsid w:val="00371B84"/>
    <w:rsid w:val="00371FB4"/>
    <w:rsid w:val="00382BCC"/>
    <w:rsid w:val="00383650"/>
    <w:rsid w:val="00396676"/>
    <w:rsid w:val="003A20F7"/>
    <w:rsid w:val="003A2FE0"/>
    <w:rsid w:val="003A584D"/>
    <w:rsid w:val="003A5CBE"/>
    <w:rsid w:val="003B2250"/>
    <w:rsid w:val="003B3A6B"/>
    <w:rsid w:val="003B58C4"/>
    <w:rsid w:val="003B6F4C"/>
    <w:rsid w:val="003C1CBC"/>
    <w:rsid w:val="003C359D"/>
    <w:rsid w:val="003C7A6C"/>
    <w:rsid w:val="003E4E9D"/>
    <w:rsid w:val="003F5DD6"/>
    <w:rsid w:val="003F7549"/>
    <w:rsid w:val="00407445"/>
    <w:rsid w:val="00414A74"/>
    <w:rsid w:val="00415A2B"/>
    <w:rsid w:val="00415E55"/>
    <w:rsid w:val="004271F0"/>
    <w:rsid w:val="004353E1"/>
    <w:rsid w:val="0043540A"/>
    <w:rsid w:val="00460025"/>
    <w:rsid w:val="00480C2D"/>
    <w:rsid w:val="00483A30"/>
    <w:rsid w:val="0048633B"/>
    <w:rsid w:val="004B75BC"/>
    <w:rsid w:val="004C03C3"/>
    <w:rsid w:val="004C0CC0"/>
    <w:rsid w:val="004F2C53"/>
    <w:rsid w:val="004F389E"/>
    <w:rsid w:val="005077A8"/>
    <w:rsid w:val="005122FA"/>
    <w:rsid w:val="00513628"/>
    <w:rsid w:val="00515EFC"/>
    <w:rsid w:val="00520408"/>
    <w:rsid w:val="005341B6"/>
    <w:rsid w:val="00535BBE"/>
    <w:rsid w:val="00540B3C"/>
    <w:rsid w:val="005456C1"/>
    <w:rsid w:val="005604C5"/>
    <w:rsid w:val="005674D9"/>
    <w:rsid w:val="0057525D"/>
    <w:rsid w:val="005813B9"/>
    <w:rsid w:val="005819EF"/>
    <w:rsid w:val="005820E5"/>
    <w:rsid w:val="00596891"/>
    <w:rsid w:val="005B7467"/>
    <w:rsid w:val="005C60DE"/>
    <w:rsid w:val="005C7F83"/>
    <w:rsid w:val="005F0BB1"/>
    <w:rsid w:val="005F1831"/>
    <w:rsid w:val="006366A8"/>
    <w:rsid w:val="00660FCC"/>
    <w:rsid w:val="006611A0"/>
    <w:rsid w:val="00662A3A"/>
    <w:rsid w:val="00672EC1"/>
    <w:rsid w:val="00673C74"/>
    <w:rsid w:val="006856B9"/>
    <w:rsid w:val="00695683"/>
    <w:rsid w:val="00696E92"/>
    <w:rsid w:val="006B3610"/>
    <w:rsid w:val="006C4253"/>
    <w:rsid w:val="006C7665"/>
    <w:rsid w:val="006F73C4"/>
    <w:rsid w:val="0070494C"/>
    <w:rsid w:val="00714A72"/>
    <w:rsid w:val="00720896"/>
    <w:rsid w:val="00722371"/>
    <w:rsid w:val="00723214"/>
    <w:rsid w:val="00752A19"/>
    <w:rsid w:val="00763331"/>
    <w:rsid w:val="00763B14"/>
    <w:rsid w:val="00783311"/>
    <w:rsid w:val="007834D8"/>
    <w:rsid w:val="00790B1B"/>
    <w:rsid w:val="00797C0D"/>
    <w:rsid w:val="007A6026"/>
    <w:rsid w:val="007B1B37"/>
    <w:rsid w:val="007B38CF"/>
    <w:rsid w:val="007C58C5"/>
    <w:rsid w:val="007D22CA"/>
    <w:rsid w:val="007E126E"/>
    <w:rsid w:val="007E4CCC"/>
    <w:rsid w:val="007E761C"/>
    <w:rsid w:val="008075DF"/>
    <w:rsid w:val="00815434"/>
    <w:rsid w:val="008322B0"/>
    <w:rsid w:val="0083551A"/>
    <w:rsid w:val="00855B81"/>
    <w:rsid w:val="008613F3"/>
    <w:rsid w:val="00861C49"/>
    <w:rsid w:val="00862023"/>
    <w:rsid w:val="00865ECB"/>
    <w:rsid w:val="00870122"/>
    <w:rsid w:val="00875C5B"/>
    <w:rsid w:val="00877963"/>
    <w:rsid w:val="00887FB7"/>
    <w:rsid w:val="008B2525"/>
    <w:rsid w:val="008B500F"/>
    <w:rsid w:val="008C45EF"/>
    <w:rsid w:val="008C664B"/>
    <w:rsid w:val="008D3825"/>
    <w:rsid w:val="008E5A8D"/>
    <w:rsid w:val="008E62ED"/>
    <w:rsid w:val="008F09AC"/>
    <w:rsid w:val="0090262B"/>
    <w:rsid w:val="00910348"/>
    <w:rsid w:val="0096146C"/>
    <w:rsid w:val="00962FF1"/>
    <w:rsid w:val="00971A3D"/>
    <w:rsid w:val="009729B6"/>
    <w:rsid w:val="0099102A"/>
    <w:rsid w:val="009A18C4"/>
    <w:rsid w:val="009A4194"/>
    <w:rsid w:val="009A57C6"/>
    <w:rsid w:val="009B0E47"/>
    <w:rsid w:val="009B1965"/>
    <w:rsid w:val="009B5113"/>
    <w:rsid w:val="009C2DB5"/>
    <w:rsid w:val="009D21E2"/>
    <w:rsid w:val="009E15CE"/>
    <w:rsid w:val="009F25F0"/>
    <w:rsid w:val="00A12D3F"/>
    <w:rsid w:val="00A33A3B"/>
    <w:rsid w:val="00A50791"/>
    <w:rsid w:val="00A718E6"/>
    <w:rsid w:val="00A77B74"/>
    <w:rsid w:val="00A77EF0"/>
    <w:rsid w:val="00A84328"/>
    <w:rsid w:val="00A85D82"/>
    <w:rsid w:val="00A958BC"/>
    <w:rsid w:val="00AA33BD"/>
    <w:rsid w:val="00AB064A"/>
    <w:rsid w:val="00B101C7"/>
    <w:rsid w:val="00B13E0C"/>
    <w:rsid w:val="00B151D3"/>
    <w:rsid w:val="00B15D41"/>
    <w:rsid w:val="00B1798B"/>
    <w:rsid w:val="00B2543F"/>
    <w:rsid w:val="00B45963"/>
    <w:rsid w:val="00B74B8F"/>
    <w:rsid w:val="00B94A73"/>
    <w:rsid w:val="00B95356"/>
    <w:rsid w:val="00BB4ECB"/>
    <w:rsid w:val="00BC079D"/>
    <w:rsid w:val="00BD4F57"/>
    <w:rsid w:val="00BD75B7"/>
    <w:rsid w:val="00BE651D"/>
    <w:rsid w:val="00C00BD6"/>
    <w:rsid w:val="00C06B68"/>
    <w:rsid w:val="00C15335"/>
    <w:rsid w:val="00C204EC"/>
    <w:rsid w:val="00C37012"/>
    <w:rsid w:val="00C3736D"/>
    <w:rsid w:val="00C4035A"/>
    <w:rsid w:val="00C40AEF"/>
    <w:rsid w:val="00C5480B"/>
    <w:rsid w:val="00C61A05"/>
    <w:rsid w:val="00C64649"/>
    <w:rsid w:val="00C72E5D"/>
    <w:rsid w:val="00C74FC2"/>
    <w:rsid w:val="00C8137E"/>
    <w:rsid w:val="00C85D46"/>
    <w:rsid w:val="00C8690E"/>
    <w:rsid w:val="00C92F21"/>
    <w:rsid w:val="00CB6AAF"/>
    <w:rsid w:val="00CC0C4A"/>
    <w:rsid w:val="00CC4351"/>
    <w:rsid w:val="00CC4629"/>
    <w:rsid w:val="00CD59A2"/>
    <w:rsid w:val="00CE57AA"/>
    <w:rsid w:val="00CE789F"/>
    <w:rsid w:val="00CF4175"/>
    <w:rsid w:val="00CF72AD"/>
    <w:rsid w:val="00D10161"/>
    <w:rsid w:val="00D120DB"/>
    <w:rsid w:val="00D16EE7"/>
    <w:rsid w:val="00D17802"/>
    <w:rsid w:val="00D237E5"/>
    <w:rsid w:val="00D46C47"/>
    <w:rsid w:val="00D65C68"/>
    <w:rsid w:val="00D71103"/>
    <w:rsid w:val="00D74691"/>
    <w:rsid w:val="00DA2D6A"/>
    <w:rsid w:val="00DC3B15"/>
    <w:rsid w:val="00DC5F96"/>
    <w:rsid w:val="00DD09BD"/>
    <w:rsid w:val="00DE0D6D"/>
    <w:rsid w:val="00DE2E35"/>
    <w:rsid w:val="00DE45FA"/>
    <w:rsid w:val="00DF216A"/>
    <w:rsid w:val="00E018A3"/>
    <w:rsid w:val="00E07364"/>
    <w:rsid w:val="00E136A7"/>
    <w:rsid w:val="00E27E49"/>
    <w:rsid w:val="00E34323"/>
    <w:rsid w:val="00E352A0"/>
    <w:rsid w:val="00E35DBB"/>
    <w:rsid w:val="00E40EA6"/>
    <w:rsid w:val="00E46159"/>
    <w:rsid w:val="00E505B0"/>
    <w:rsid w:val="00E52135"/>
    <w:rsid w:val="00E56B2E"/>
    <w:rsid w:val="00E7744F"/>
    <w:rsid w:val="00E85D24"/>
    <w:rsid w:val="00E85FFE"/>
    <w:rsid w:val="00EA2479"/>
    <w:rsid w:val="00EA6294"/>
    <w:rsid w:val="00EB04E1"/>
    <w:rsid w:val="00EB4201"/>
    <w:rsid w:val="00EB470E"/>
    <w:rsid w:val="00EB6181"/>
    <w:rsid w:val="00EC5D4F"/>
    <w:rsid w:val="00EC7A71"/>
    <w:rsid w:val="00EF1D03"/>
    <w:rsid w:val="00EF7240"/>
    <w:rsid w:val="00F01AD9"/>
    <w:rsid w:val="00F01BA8"/>
    <w:rsid w:val="00F02238"/>
    <w:rsid w:val="00F12F77"/>
    <w:rsid w:val="00F16C43"/>
    <w:rsid w:val="00F16F60"/>
    <w:rsid w:val="00F17ED9"/>
    <w:rsid w:val="00F7526B"/>
    <w:rsid w:val="00F7538B"/>
    <w:rsid w:val="00F871EB"/>
    <w:rsid w:val="00F92748"/>
    <w:rsid w:val="00F92EC6"/>
    <w:rsid w:val="00F9693E"/>
    <w:rsid w:val="00FA4083"/>
    <w:rsid w:val="00FB1AFD"/>
    <w:rsid w:val="00FC6960"/>
    <w:rsid w:val="00FD29B3"/>
    <w:rsid w:val="00FD6FA8"/>
    <w:rsid w:val="00FF2BC5"/>
    <w:rsid w:val="00FF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42FC"/>
  <w15:docId w15:val="{621EFE1E-AAFC-44B5-AB67-F4457BE8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5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445"/>
    <w:pPr>
      <w:ind w:left="720"/>
      <w:contextualSpacing/>
    </w:pPr>
  </w:style>
  <w:style w:type="paragraph" w:styleId="BalloonText">
    <w:name w:val="Balloon Text"/>
    <w:basedOn w:val="Normal"/>
    <w:link w:val="BalloonTextChar"/>
    <w:uiPriority w:val="99"/>
    <w:semiHidden/>
    <w:unhideWhenUsed/>
    <w:rsid w:val="0016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49E"/>
    <w:rPr>
      <w:rFonts w:ascii="Tahoma" w:hAnsi="Tahoma" w:cs="Tahoma"/>
      <w:sz w:val="16"/>
      <w:szCs w:val="16"/>
    </w:rPr>
  </w:style>
  <w:style w:type="character" w:styleId="Hyperlink">
    <w:name w:val="Hyperlink"/>
    <w:basedOn w:val="DefaultParagraphFont"/>
    <w:uiPriority w:val="99"/>
    <w:unhideWhenUsed/>
    <w:rsid w:val="00371B84"/>
    <w:rPr>
      <w:color w:val="0000FF" w:themeColor="hyperlink"/>
      <w:u w:val="single"/>
    </w:rPr>
  </w:style>
  <w:style w:type="paragraph" w:styleId="Header">
    <w:name w:val="header"/>
    <w:basedOn w:val="Normal"/>
    <w:link w:val="HeaderChar"/>
    <w:uiPriority w:val="99"/>
    <w:unhideWhenUsed/>
    <w:rsid w:val="00A85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82"/>
  </w:style>
  <w:style w:type="paragraph" w:styleId="Footer">
    <w:name w:val="footer"/>
    <w:basedOn w:val="Normal"/>
    <w:link w:val="FooterChar"/>
    <w:uiPriority w:val="99"/>
    <w:unhideWhenUsed/>
    <w:rsid w:val="00A85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8B887-FE7A-4D47-A305-8CA8419C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BENEDICTA KINGSLEY</dc:creator>
  <cp:lastModifiedBy>Kingsley Ekaette</cp:lastModifiedBy>
  <cp:revision>2</cp:revision>
  <dcterms:created xsi:type="dcterms:W3CDTF">2019-10-07T17:51:00Z</dcterms:created>
  <dcterms:modified xsi:type="dcterms:W3CDTF">2019-10-07T17:51:00Z</dcterms:modified>
</cp:coreProperties>
</file>